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db681d0b56c35371f656bc312dcb3b64632dd3"/>
    <w:p>
      <w:pPr>
        <w:pStyle w:val="Heading3"/>
      </w:pPr>
      <w:r>
        <w:t xml:space="preserve"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2017 году (за отчетный 2016 год)</w:t>
      </w:r>
    </w:p>
    <w:p>
      <w:pPr>
        <w:pStyle w:val="FirstParagraph"/>
      </w:pPr>
      <w:r>
        <w:t xml:space="preserve">13.08.2019</w:t>
      </w:r>
    </w:p>
    <w:p>
      <w:pPr>
        <w:pStyle w:val="BodyText"/>
      </w:pPr>
      <w:r>
        <w:t xml:space="preserve">Дата публикации:</w:t>
      </w:r>
      <w:r>
        <w:t xml:space="preserve"> </w:t>
      </w:r>
      <w:r>
        <w:rPr>
          <w:bCs/>
          <w:b/>
        </w:rPr>
        <w:t xml:space="preserve">29.06.2017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http://moscowdebt.mos.ru/anti-corruption/methodical-materials/detail/8279181.html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ГБУ города Москвы «Финансовое агентство»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scowdebt.mos.ru" TargetMode="External" /><Relationship Type="http://schemas.openxmlformats.org/officeDocument/2006/relationships/hyperlink" Id="rId20" Target="http://moscowdebt.mos.ru/anti-corruption/methodical-materials/detail/827918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scowdebt.mos.ru" TargetMode="External" /><Relationship Type="http://schemas.openxmlformats.org/officeDocument/2006/relationships/hyperlink" Id="rId20" Target="http://moscowdebt.mos.ru/anti-corruption/methodical-materials/detail/827918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2025-07-27T12:56:55Z</dcterms:created>
  <dcterms:modified xsi:type="dcterms:W3CDTF">2025-07-27T12:56:55Z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